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75A14">
      <w:pPr>
        <w:spacing w:line="360" w:lineRule="auto"/>
        <w:jc w:val="center"/>
        <w:rPr>
          <w:rFonts w:hint="eastAsia" w:ascii="宋体" w:hAnsi="宋体" w:eastAsia="宋体" w:cs="宋体"/>
          <w:b/>
          <w:bCs/>
          <w:color w:val="000000"/>
          <w:kern w:val="0"/>
          <w:sz w:val="36"/>
          <w:szCs w:val="36"/>
          <w:lang w:val="en-US" w:eastAsia="zh-CN" w:bidi="ar"/>
        </w:rPr>
      </w:pPr>
      <w:r>
        <w:rPr>
          <w:rFonts w:hint="eastAsia" w:ascii="宋体" w:hAnsi="宋体" w:cs="宋体"/>
          <w:b/>
          <w:bCs/>
          <w:color w:val="000000"/>
          <w:kern w:val="0"/>
          <w:sz w:val="36"/>
          <w:szCs w:val="36"/>
          <w:lang w:val="en-US" w:eastAsia="zh-CN" w:bidi="ar"/>
        </w:rPr>
        <w:t>浙江省区划地名学会</w:t>
      </w:r>
      <w:r>
        <w:rPr>
          <w:rFonts w:hint="eastAsia" w:ascii="宋体" w:hAnsi="宋体" w:eastAsia="宋体" w:cs="宋体"/>
          <w:b/>
          <w:bCs/>
          <w:color w:val="000000"/>
          <w:kern w:val="0"/>
          <w:sz w:val="36"/>
          <w:szCs w:val="36"/>
          <w:lang w:val="en-US" w:eastAsia="zh-CN" w:bidi="ar"/>
        </w:rPr>
        <w:t>档案管理制度</w:t>
      </w:r>
    </w:p>
    <w:p w14:paraId="48F11871">
      <w:pPr>
        <w:keepNext w:val="0"/>
        <w:keepLines w:val="0"/>
        <w:pageBreakBefore w:val="0"/>
        <w:widowControl/>
        <w:suppressLineNumbers w:val="0"/>
        <w:shd w:val="clear" w:fill="FFFFFF"/>
        <w:kinsoku/>
        <w:wordWrap/>
        <w:overflowPunct/>
        <w:topLinePunct w:val="0"/>
        <w:autoSpaceDE/>
        <w:autoSpaceDN/>
        <w:bidi w:val="0"/>
        <w:adjustRightInd/>
        <w:snapToGrid/>
        <w:spacing w:line="360" w:lineRule="auto"/>
        <w:jc w:val="left"/>
        <w:textAlignment w:val="auto"/>
        <w:rPr>
          <w:rFonts w:hint="default" w:ascii="Verdana" w:hAnsi="Verdana" w:eastAsia="宋体" w:cs="Verdana"/>
          <w:i w:val="0"/>
          <w:caps w:val="0"/>
          <w:color w:val="000000"/>
          <w:spacing w:val="0"/>
          <w:sz w:val="24"/>
          <w:szCs w:val="24"/>
        </w:rPr>
      </w:pPr>
      <w:r>
        <w:rPr>
          <w:rFonts w:hint="default" w:ascii="Verdana" w:hAnsi="Verdana" w:eastAsia="宋体" w:cs="Verdana"/>
          <w:b/>
          <w:bCs/>
          <w:i w:val="0"/>
          <w:caps w:val="0"/>
          <w:color w:val="000000"/>
          <w:spacing w:val="0"/>
          <w:kern w:val="0"/>
          <w:sz w:val="28"/>
          <w:szCs w:val="28"/>
          <w:shd w:val="clear" w:fill="FFFFFF"/>
          <w:lang w:val="en-US" w:eastAsia="zh-CN" w:bidi="ar"/>
        </w:rPr>
        <w:t>第一条</w:t>
      </w:r>
      <w:r>
        <w:rPr>
          <w:rFonts w:hint="default" w:ascii="Verdana" w:hAnsi="Verdana" w:eastAsia="宋体" w:cs="Verdana"/>
          <w:i w:val="0"/>
          <w:caps w:val="0"/>
          <w:color w:val="000000"/>
          <w:spacing w:val="0"/>
          <w:kern w:val="0"/>
          <w:sz w:val="24"/>
          <w:szCs w:val="24"/>
          <w:shd w:val="clear" w:fill="FFFFFF"/>
          <w:lang w:val="en-US" w:eastAsia="zh-CN" w:bidi="ar"/>
        </w:rPr>
        <w:t>  为规范档案管理，提高档案管理效率和水平，充分发挥档案在公司经营管理中的作用，防止重要文件、资料的丢失，结合实际情况，特制订本档案管理制度。</w:t>
      </w:r>
    </w:p>
    <w:p w14:paraId="0CEFA9F0">
      <w:pPr>
        <w:keepNext w:val="0"/>
        <w:keepLines w:val="0"/>
        <w:widowControl/>
        <w:suppressLineNumbers w:val="0"/>
        <w:shd w:val="clear" w:fill="FFFFFF"/>
        <w:spacing w:line="360" w:lineRule="auto"/>
        <w:jc w:val="left"/>
        <w:rPr>
          <w:rFonts w:hint="default" w:ascii="Verdana" w:hAnsi="Verdana" w:eastAsia="宋体" w:cs="Verdana"/>
          <w:i w:val="0"/>
          <w:caps w:val="0"/>
          <w:color w:val="000000"/>
          <w:spacing w:val="0"/>
          <w:sz w:val="24"/>
          <w:szCs w:val="24"/>
        </w:rPr>
      </w:pPr>
      <w:bookmarkStart w:id="0" w:name="_Toc132111667"/>
      <w:bookmarkEnd w:id="0"/>
      <w:bookmarkStart w:id="1" w:name="_Toc131929846"/>
      <w:bookmarkEnd w:id="1"/>
      <w:bookmarkStart w:id="2" w:name="_Toc131928024"/>
      <w:bookmarkEnd w:id="2"/>
      <w:bookmarkStart w:id="3" w:name="_Toc131929332"/>
      <w:bookmarkEnd w:id="3"/>
      <w:r>
        <w:rPr>
          <w:rFonts w:hint="default" w:ascii="Verdana" w:hAnsi="Verdana" w:eastAsia="宋体" w:cs="Verdana"/>
          <w:b/>
          <w:bCs/>
          <w:i w:val="0"/>
          <w:caps w:val="0"/>
          <w:color w:val="000000"/>
          <w:spacing w:val="0"/>
          <w:kern w:val="0"/>
          <w:sz w:val="28"/>
          <w:szCs w:val="28"/>
          <w:shd w:val="clear" w:fill="FFFFFF"/>
          <w:lang w:val="en-US" w:eastAsia="zh-CN" w:bidi="ar"/>
        </w:rPr>
        <w:t>第二条</w:t>
      </w:r>
      <w:r>
        <w:rPr>
          <w:rFonts w:hint="default" w:ascii="Verdana" w:hAnsi="Verdana" w:eastAsia="宋体" w:cs="Verdana"/>
          <w:i w:val="0"/>
          <w:caps w:val="0"/>
          <w:color w:val="000000"/>
          <w:spacing w:val="0"/>
          <w:kern w:val="0"/>
          <w:sz w:val="24"/>
          <w:szCs w:val="24"/>
          <w:shd w:val="clear" w:fill="FFFFFF"/>
          <w:lang w:val="en-US" w:eastAsia="zh-CN" w:bidi="ar"/>
        </w:rPr>
        <w:t>  档案管理员须保持相对稳定，调动工作时，须对档案装具、设备和档案库藏进行清点并制作移交清册，并注明移交人、接交人、监交人、移交时间等信息。具体职责为：</w:t>
      </w:r>
    </w:p>
    <w:p w14:paraId="0FEFB133">
      <w:pPr>
        <w:keepNext w:val="0"/>
        <w:keepLines w:val="0"/>
        <w:widowControl/>
        <w:numPr>
          <w:ilvl w:val="0"/>
          <w:numId w:val="1"/>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负责档案和资料的收集、整理、分类、鉴定、保管、统计、立卷归档等；</w:t>
      </w:r>
    </w:p>
    <w:p w14:paraId="08BC934E">
      <w:pPr>
        <w:keepNext w:val="0"/>
        <w:keepLines w:val="0"/>
        <w:widowControl/>
        <w:numPr>
          <w:ilvl w:val="0"/>
          <w:numId w:val="1"/>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负责档案管理的各项规章制度的制订；</w:t>
      </w:r>
    </w:p>
    <w:p w14:paraId="49203312">
      <w:pPr>
        <w:keepNext w:val="0"/>
        <w:keepLines w:val="0"/>
        <w:widowControl/>
        <w:numPr>
          <w:ilvl w:val="0"/>
          <w:numId w:val="1"/>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负责档案提供利用服务；</w:t>
      </w:r>
    </w:p>
    <w:p w14:paraId="61244BA4">
      <w:pPr>
        <w:keepNext w:val="0"/>
        <w:keepLines w:val="0"/>
        <w:widowControl/>
        <w:numPr>
          <w:ilvl w:val="0"/>
          <w:numId w:val="1"/>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严格执行保密制度，做好档案密级划控和守密、解密。</w:t>
      </w:r>
      <w:bookmarkStart w:id="4" w:name="_Toc132111668"/>
      <w:bookmarkEnd w:id="4"/>
      <w:bookmarkStart w:id="5" w:name="_Toc131928025"/>
      <w:bookmarkEnd w:id="5"/>
      <w:bookmarkStart w:id="6" w:name="_Toc131929847"/>
      <w:bookmarkEnd w:id="6"/>
      <w:bookmarkStart w:id="7" w:name="_Toc132112397"/>
      <w:bookmarkEnd w:id="7"/>
      <w:bookmarkStart w:id="8" w:name="_Toc131929333"/>
      <w:bookmarkEnd w:id="8"/>
    </w:p>
    <w:p w14:paraId="618CAAD2">
      <w:pPr>
        <w:keepNext w:val="0"/>
        <w:keepLines w:val="0"/>
        <w:widowControl/>
        <w:suppressLineNumbers w:val="0"/>
        <w:shd w:val="clear" w:fill="FFFFFF"/>
        <w:spacing w:line="360" w:lineRule="auto"/>
        <w:jc w:val="left"/>
        <w:rPr>
          <w:rFonts w:hint="default" w:ascii="Verdana" w:hAnsi="Verdana" w:eastAsia="宋体" w:cs="Verdana"/>
          <w:i w:val="0"/>
          <w:caps w:val="0"/>
          <w:color w:val="000000"/>
          <w:spacing w:val="0"/>
          <w:sz w:val="24"/>
          <w:szCs w:val="24"/>
        </w:rPr>
      </w:pPr>
      <w:r>
        <w:rPr>
          <w:rFonts w:hint="default" w:ascii="Verdana" w:hAnsi="Verdana" w:eastAsia="宋体" w:cs="Verdana"/>
          <w:b/>
          <w:bCs/>
          <w:i w:val="0"/>
          <w:caps w:val="0"/>
          <w:color w:val="000000"/>
          <w:spacing w:val="0"/>
          <w:kern w:val="0"/>
          <w:sz w:val="28"/>
          <w:szCs w:val="28"/>
          <w:shd w:val="clear" w:fill="FFFFFF"/>
          <w:lang w:val="en-US" w:eastAsia="zh-CN" w:bidi="ar"/>
        </w:rPr>
        <w:t>第三条</w:t>
      </w:r>
      <w:r>
        <w:rPr>
          <w:rFonts w:hint="default" w:ascii="Verdana" w:hAnsi="Verdana" w:eastAsia="宋体" w:cs="Verdana"/>
          <w:i w:val="0"/>
          <w:caps w:val="0"/>
          <w:color w:val="000000"/>
          <w:spacing w:val="0"/>
          <w:kern w:val="0"/>
          <w:sz w:val="24"/>
          <w:szCs w:val="24"/>
          <w:shd w:val="clear" w:fill="FFFFFF"/>
          <w:lang w:val="en-US" w:eastAsia="zh-CN" w:bidi="ar"/>
        </w:rPr>
        <w:t>  档案按照记述内容的不同划分为行政管理、设备管理、财务会计、基本建设；按照文件形式可分为文字记载、图纸图表、数据计算、统计表格档案等；按照载体形态可分为纸质、电子、声像、实物档案等。</w:t>
      </w:r>
    </w:p>
    <w:p w14:paraId="56EEDADE">
      <w:pPr>
        <w:keepNext w:val="0"/>
        <w:keepLines w:val="0"/>
        <w:widowControl/>
        <w:suppressLineNumbers w:val="0"/>
        <w:shd w:val="clear" w:fill="FFFFFF"/>
        <w:spacing w:line="360" w:lineRule="auto"/>
        <w:jc w:val="left"/>
        <w:rPr>
          <w:rFonts w:hint="default" w:ascii="Verdana" w:hAnsi="Verdana" w:eastAsia="宋体" w:cs="Verdana"/>
          <w:b/>
          <w:bCs/>
          <w:i w:val="0"/>
          <w:caps w:val="0"/>
          <w:color w:val="000000"/>
          <w:spacing w:val="0"/>
          <w:kern w:val="0"/>
          <w:sz w:val="28"/>
          <w:szCs w:val="28"/>
          <w:shd w:val="clear" w:fill="FFFFFF"/>
          <w:lang w:val="en-US" w:eastAsia="zh-CN" w:bidi="ar"/>
        </w:rPr>
      </w:pPr>
      <w:r>
        <w:rPr>
          <w:rFonts w:hint="default" w:ascii="Verdana" w:hAnsi="Verdana" w:eastAsia="宋体" w:cs="Verdana"/>
          <w:b/>
          <w:bCs/>
          <w:i w:val="0"/>
          <w:caps w:val="0"/>
          <w:color w:val="000000"/>
          <w:spacing w:val="0"/>
          <w:kern w:val="0"/>
          <w:sz w:val="28"/>
          <w:szCs w:val="28"/>
          <w:shd w:val="clear" w:fill="FFFFFF"/>
          <w:lang w:val="en-US" w:eastAsia="zh-CN" w:bidi="ar"/>
        </w:rPr>
        <w:t>第四条  归档时间和归档程序</w:t>
      </w:r>
    </w:p>
    <w:p w14:paraId="47C5DC4B">
      <w:pPr>
        <w:keepNext w:val="0"/>
        <w:keepLines w:val="0"/>
        <w:widowControl/>
        <w:numPr>
          <w:ilvl w:val="0"/>
          <w:numId w:val="2"/>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文书档案，根据其重要程度及实际需要由其负责人审定后须随时归档。</w:t>
      </w:r>
    </w:p>
    <w:p w14:paraId="4217C68F">
      <w:pPr>
        <w:keepNext w:val="0"/>
        <w:keepLines w:val="0"/>
        <w:widowControl/>
        <w:numPr>
          <w:ilvl w:val="0"/>
          <w:numId w:val="2"/>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会计档案在会计年度结束后，由财务部门保管。</w:t>
      </w:r>
    </w:p>
    <w:p w14:paraId="17B8D4FE">
      <w:pPr>
        <w:keepNext w:val="0"/>
        <w:keepLines w:val="0"/>
        <w:widowControl/>
        <w:numPr>
          <w:ilvl w:val="0"/>
          <w:numId w:val="2"/>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人事档案在员工离职手续办理完毕后的三个月内由公司综合管理部档案室归档。</w:t>
      </w:r>
    </w:p>
    <w:p w14:paraId="4804A56C">
      <w:pPr>
        <w:keepNext w:val="0"/>
        <w:keepLines w:val="0"/>
        <w:widowControl/>
        <w:numPr>
          <w:ilvl w:val="0"/>
          <w:numId w:val="2"/>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声像、实物档案，在产生后及时归档。</w:t>
      </w:r>
    </w:p>
    <w:p w14:paraId="0B0E91A6">
      <w:pPr>
        <w:keepNext w:val="0"/>
        <w:keepLines w:val="0"/>
        <w:widowControl/>
        <w:numPr>
          <w:ilvl w:val="0"/>
          <w:numId w:val="2"/>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凡能电子化的档案，电子文件必须随其对应的材料一同归档。</w:t>
      </w:r>
    </w:p>
    <w:p w14:paraId="20F1A3E6">
      <w:pPr>
        <w:keepNext w:val="0"/>
        <w:keepLines w:val="0"/>
        <w:widowControl/>
        <w:suppressLineNumbers w:val="0"/>
        <w:shd w:val="clear" w:fill="FFFFFF"/>
        <w:spacing w:line="360" w:lineRule="auto"/>
        <w:jc w:val="left"/>
        <w:rPr>
          <w:rFonts w:hint="default" w:ascii="Verdana" w:hAnsi="Verdana" w:eastAsia="宋体" w:cs="Verdana"/>
          <w:b/>
          <w:bCs/>
          <w:i w:val="0"/>
          <w:caps w:val="0"/>
          <w:color w:val="000000"/>
          <w:spacing w:val="0"/>
          <w:kern w:val="0"/>
          <w:sz w:val="28"/>
          <w:szCs w:val="28"/>
          <w:shd w:val="clear" w:fill="FFFFFF"/>
          <w:lang w:val="en-US" w:eastAsia="zh-CN" w:bidi="ar"/>
        </w:rPr>
      </w:pPr>
      <w:r>
        <w:rPr>
          <w:rFonts w:hint="default" w:ascii="Verdana" w:hAnsi="Verdana" w:eastAsia="宋体" w:cs="Verdana"/>
          <w:b/>
          <w:bCs/>
          <w:i w:val="0"/>
          <w:caps w:val="0"/>
          <w:color w:val="000000"/>
          <w:spacing w:val="0"/>
          <w:kern w:val="0"/>
          <w:sz w:val="28"/>
          <w:szCs w:val="28"/>
          <w:shd w:val="clear" w:fill="FFFFFF"/>
          <w:lang w:val="en-US" w:eastAsia="zh-CN" w:bidi="ar"/>
        </w:rPr>
        <w:t>第五条  归档要求</w:t>
      </w:r>
    </w:p>
    <w:p w14:paraId="42D25C64">
      <w:pPr>
        <w:keepNext w:val="0"/>
        <w:keepLines w:val="0"/>
        <w:widowControl/>
        <w:numPr>
          <w:ilvl w:val="0"/>
          <w:numId w:val="3"/>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归档的文件、资料必须完整。</w:t>
      </w:r>
    </w:p>
    <w:p w14:paraId="6B22E4BC">
      <w:pPr>
        <w:keepNext w:val="0"/>
        <w:keepLines w:val="0"/>
        <w:widowControl/>
        <w:numPr>
          <w:ilvl w:val="0"/>
          <w:numId w:val="3"/>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电子档案实行双轨制，纸质文件与电子文件同时归档，以防电子文件的破坏与丢失，维护档案的完整与安全。</w:t>
      </w:r>
    </w:p>
    <w:p w14:paraId="035C7D1C">
      <w:pPr>
        <w:keepNext w:val="0"/>
        <w:keepLines w:val="0"/>
        <w:widowControl/>
        <w:numPr>
          <w:ilvl w:val="0"/>
          <w:numId w:val="3"/>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各类文件归档一般一式一份，比较重要的和利用频繁的要适当增加归档份数。</w:t>
      </w:r>
      <w:bookmarkStart w:id="9" w:name="_Toc132112399"/>
      <w:bookmarkEnd w:id="9"/>
      <w:bookmarkStart w:id="10" w:name="_Toc131929849"/>
      <w:bookmarkEnd w:id="10"/>
      <w:bookmarkStart w:id="11" w:name="_Toc131929335"/>
      <w:bookmarkEnd w:id="11"/>
      <w:bookmarkStart w:id="12" w:name="_Toc131928027"/>
      <w:bookmarkEnd w:id="12"/>
      <w:bookmarkStart w:id="13" w:name="_Toc132111670"/>
      <w:bookmarkEnd w:id="13"/>
    </w:p>
    <w:p w14:paraId="1B0547BB">
      <w:pPr>
        <w:keepNext w:val="0"/>
        <w:keepLines w:val="0"/>
        <w:widowControl/>
        <w:suppressLineNumbers w:val="0"/>
        <w:shd w:val="clear" w:fill="FFFFFF"/>
        <w:spacing w:line="360" w:lineRule="auto"/>
        <w:jc w:val="left"/>
        <w:rPr>
          <w:rFonts w:hint="default" w:ascii="Verdana" w:hAnsi="Verdana" w:eastAsia="宋体" w:cs="Verdana"/>
          <w:b/>
          <w:bCs/>
          <w:i w:val="0"/>
          <w:caps w:val="0"/>
          <w:color w:val="000000"/>
          <w:spacing w:val="0"/>
          <w:kern w:val="0"/>
          <w:sz w:val="28"/>
          <w:szCs w:val="28"/>
          <w:shd w:val="clear" w:fill="FFFFFF"/>
          <w:lang w:val="en-US" w:eastAsia="zh-CN" w:bidi="ar"/>
        </w:rPr>
      </w:pPr>
      <w:r>
        <w:rPr>
          <w:rFonts w:hint="default" w:ascii="Verdana" w:hAnsi="Verdana" w:eastAsia="宋体" w:cs="Verdana"/>
          <w:b/>
          <w:bCs/>
          <w:i w:val="0"/>
          <w:caps w:val="0"/>
          <w:color w:val="000000"/>
          <w:spacing w:val="0"/>
          <w:kern w:val="0"/>
          <w:sz w:val="28"/>
          <w:szCs w:val="28"/>
          <w:shd w:val="clear" w:fill="FFFFFF"/>
          <w:lang w:val="en-US" w:eastAsia="zh-CN" w:bidi="ar"/>
        </w:rPr>
        <w:t>第</w:t>
      </w:r>
      <w:r>
        <w:rPr>
          <w:rFonts w:hint="eastAsia" w:ascii="Verdana" w:hAnsi="Verdana" w:eastAsia="宋体" w:cs="Verdana"/>
          <w:b/>
          <w:bCs/>
          <w:i w:val="0"/>
          <w:caps w:val="0"/>
          <w:color w:val="000000"/>
          <w:spacing w:val="0"/>
          <w:kern w:val="0"/>
          <w:sz w:val="28"/>
          <w:szCs w:val="28"/>
          <w:shd w:val="clear" w:fill="FFFFFF"/>
          <w:lang w:val="en-US" w:eastAsia="zh-CN" w:bidi="ar"/>
        </w:rPr>
        <w:t>六条</w:t>
      </w:r>
      <w:r>
        <w:rPr>
          <w:rFonts w:hint="default" w:ascii="Verdana" w:hAnsi="Verdana" w:eastAsia="宋体" w:cs="Verdana"/>
          <w:b/>
          <w:bCs/>
          <w:i w:val="0"/>
          <w:caps w:val="0"/>
          <w:color w:val="000000"/>
          <w:spacing w:val="0"/>
          <w:kern w:val="0"/>
          <w:sz w:val="28"/>
          <w:szCs w:val="28"/>
          <w:shd w:val="clear" w:fill="FFFFFF"/>
          <w:lang w:val="en-US" w:eastAsia="zh-CN" w:bidi="ar"/>
        </w:rPr>
        <w:t xml:space="preserve"> 档案的利用</w:t>
      </w:r>
    </w:p>
    <w:p w14:paraId="64D183ED">
      <w:pPr>
        <w:keepNext w:val="0"/>
        <w:keepLines w:val="0"/>
        <w:widowControl/>
        <w:suppressLineNumbers w:val="0"/>
        <w:shd w:val="clear" w:fill="FFFFFF"/>
        <w:spacing w:line="360" w:lineRule="auto"/>
        <w:ind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档案管理员须熟悉所保管档案的情况，主动了解各项工作，搞好档案提供利用。</w:t>
      </w:r>
    </w:p>
    <w:p w14:paraId="7DCAD82F">
      <w:pPr>
        <w:keepNext w:val="0"/>
        <w:keepLines w:val="0"/>
        <w:widowControl/>
        <w:suppressLineNumbers w:val="0"/>
        <w:shd w:val="clear" w:fill="FFFFFF"/>
        <w:spacing w:line="360" w:lineRule="auto"/>
        <w:jc w:val="left"/>
        <w:rPr>
          <w:rFonts w:hint="default" w:ascii="Verdana" w:hAnsi="Verdana" w:eastAsia="宋体" w:cs="Verdana"/>
          <w:b/>
          <w:bCs/>
          <w:i w:val="0"/>
          <w:caps w:val="0"/>
          <w:color w:val="000000"/>
          <w:spacing w:val="0"/>
          <w:kern w:val="0"/>
          <w:sz w:val="28"/>
          <w:szCs w:val="28"/>
          <w:shd w:val="clear" w:fill="FFFFFF"/>
          <w:lang w:val="en-US" w:eastAsia="zh-CN" w:bidi="ar"/>
        </w:rPr>
      </w:pPr>
      <w:bookmarkStart w:id="14" w:name="_Toc131929850"/>
      <w:bookmarkEnd w:id="14"/>
      <w:bookmarkStart w:id="15" w:name="_Toc131929336"/>
      <w:bookmarkEnd w:id="15"/>
      <w:bookmarkStart w:id="16" w:name="_Toc132111671"/>
      <w:bookmarkEnd w:id="16"/>
      <w:bookmarkStart w:id="17" w:name="_Toc131928028"/>
      <w:bookmarkEnd w:id="17"/>
      <w:r>
        <w:rPr>
          <w:rFonts w:hint="default" w:ascii="Verdana" w:hAnsi="Verdana" w:eastAsia="宋体" w:cs="Verdana"/>
          <w:b/>
          <w:bCs/>
          <w:i w:val="0"/>
          <w:caps w:val="0"/>
          <w:color w:val="000000"/>
          <w:spacing w:val="0"/>
          <w:kern w:val="0"/>
          <w:sz w:val="28"/>
          <w:szCs w:val="28"/>
          <w:shd w:val="clear" w:fill="FFFFFF"/>
          <w:lang w:val="en-US" w:eastAsia="zh-CN" w:bidi="ar"/>
        </w:rPr>
        <w:t>第</w:t>
      </w:r>
      <w:r>
        <w:rPr>
          <w:rFonts w:hint="eastAsia" w:ascii="Verdana" w:hAnsi="Verdana" w:cs="Verdana"/>
          <w:b/>
          <w:bCs/>
          <w:i w:val="0"/>
          <w:caps w:val="0"/>
          <w:color w:val="000000"/>
          <w:spacing w:val="0"/>
          <w:kern w:val="0"/>
          <w:sz w:val="28"/>
          <w:szCs w:val="28"/>
          <w:shd w:val="clear" w:fill="FFFFFF"/>
          <w:lang w:val="en-US" w:eastAsia="zh-CN" w:bidi="ar"/>
        </w:rPr>
        <w:t>七</w:t>
      </w:r>
      <w:r>
        <w:rPr>
          <w:rFonts w:hint="eastAsia" w:ascii="Verdana" w:hAnsi="Verdana" w:eastAsia="宋体" w:cs="Verdana"/>
          <w:b/>
          <w:bCs/>
          <w:i w:val="0"/>
          <w:caps w:val="0"/>
          <w:color w:val="000000"/>
          <w:spacing w:val="0"/>
          <w:kern w:val="0"/>
          <w:sz w:val="28"/>
          <w:szCs w:val="28"/>
          <w:shd w:val="clear" w:fill="FFFFFF"/>
          <w:lang w:val="en-US" w:eastAsia="zh-CN" w:bidi="ar"/>
        </w:rPr>
        <w:t>条</w:t>
      </w:r>
      <w:r>
        <w:rPr>
          <w:rFonts w:hint="default" w:ascii="Verdana" w:hAnsi="Verdana" w:eastAsia="宋体" w:cs="Verdana"/>
          <w:b/>
          <w:bCs/>
          <w:i w:val="0"/>
          <w:caps w:val="0"/>
          <w:color w:val="000000"/>
          <w:spacing w:val="0"/>
          <w:kern w:val="0"/>
          <w:sz w:val="28"/>
          <w:szCs w:val="28"/>
          <w:shd w:val="clear" w:fill="FFFFFF"/>
          <w:lang w:val="en-US" w:eastAsia="zh-CN" w:bidi="ar"/>
        </w:rPr>
        <w:t xml:space="preserve"> 档案保密规定</w:t>
      </w:r>
    </w:p>
    <w:p w14:paraId="732622F8">
      <w:pPr>
        <w:keepNext w:val="0"/>
        <w:keepLines w:val="0"/>
        <w:widowControl/>
        <w:numPr>
          <w:ilvl w:val="0"/>
          <w:numId w:val="4"/>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严格遵守本规定，做到不该知道的事绝不问，不该说的机密坚决不说，不该看、记的材料不看、不记。</w:t>
      </w:r>
    </w:p>
    <w:p w14:paraId="552A1AD9">
      <w:pPr>
        <w:keepNext w:val="0"/>
        <w:keepLines w:val="0"/>
        <w:widowControl/>
        <w:numPr>
          <w:ilvl w:val="0"/>
          <w:numId w:val="4"/>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接收和移出档案，必须认真清点、核对交接清单。</w:t>
      </w:r>
    </w:p>
    <w:p w14:paraId="565901A2">
      <w:pPr>
        <w:keepNext w:val="0"/>
        <w:keepLines w:val="0"/>
        <w:widowControl/>
        <w:numPr>
          <w:ilvl w:val="0"/>
          <w:numId w:val="4"/>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严格执行借阅制度，不任意扩大借阅范围，对需要出据档案证明的，要认真核对摘抄内容。</w:t>
      </w:r>
    </w:p>
    <w:p w14:paraId="3849D168">
      <w:pPr>
        <w:keepNext w:val="0"/>
        <w:keepLines w:val="0"/>
        <w:widowControl/>
        <w:numPr>
          <w:ilvl w:val="0"/>
          <w:numId w:val="4"/>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整理档案应在办公区内进行。不得将档案带出办公区，以防失密或丢失。</w:t>
      </w:r>
    </w:p>
    <w:p w14:paraId="467D1C94">
      <w:pPr>
        <w:keepNext w:val="0"/>
        <w:keepLines w:val="0"/>
        <w:widowControl/>
        <w:numPr>
          <w:ilvl w:val="0"/>
          <w:numId w:val="4"/>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档案、资料不准随意销毁，如需销毁应先办理批准手续。</w:t>
      </w:r>
    </w:p>
    <w:p w14:paraId="5A196E13">
      <w:pPr>
        <w:keepNext w:val="0"/>
        <w:keepLines w:val="0"/>
        <w:widowControl/>
        <w:numPr>
          <w:ilvl w:val="0"/>
          <w:numId w:val="4"/>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发现档案丢失，损坏要及时报告。</w:t>
      </w:r>
    </w:p>
    <w:p w14:paraId="175D6825">
      <w:pPr>
        <w:keepNext w:val="0"/>
        <w:keepLines w:val="0"/>
        <w:widowControl/>
        <w:suppressLineNumbers w:val="0"/>
        <w:shd w:val="clear" w:fill="FFFFFF"/>
        <w:spacing w:line="360" w:lineRule="auto"/>
        <w:jc w:val="left"/>
        <w:rPr>
          <w:rFonts w:hint="default" w:ascii="Verdana" w:hAnsi="Verdana" w:eastAsia="宋体" w:cs="Verdana"/>
          <w:b/>
          <w:bCs/>
          <w:i w:val="0"/>
          <w:caps w:val="0"/>
          <w:color w:val="000000"/>
          <w:spacing w:val="0"/>
          <w:kern w:val="0"/>
          <w:sz w:val="28"/>
          <w:szCs w:val="28"/>
          <w:shd w:val="clear" w:fill="FFFFFF"/>
          <w:lang w:val="en-US" w:eastAsia="zh-CN" w:bidi="ar"/>
        </w:rPr>
      </w:pPr>
      <w:r>
        <w:rPr>
          <w:rFonts w:hint="default" w:ascii="Verdana" w:hAnsi="Verdana" w:eastAsia="宋体" w:cs="Verdana"/>
          <w:b/>
          <w:bCs/>
          <w:i w:val="0"/>
          <w:caps w:val="0"/>
          <w:color w:val="000000"/>
          <w:spacing w:val="0"/>
          <w:kern w:val="0"/>
          <w:sz w:val="28"/>
          <w:szCs w:val="28"/>
          <w:shd w:val="clear" w:fill="FFFFFF"/>
          <w:lang w:val="en-US" w:eastAsia="zh-CN" w:bidi="ar"/>
        </w:rPr>
        <w:t>第</w:t>
      </w:r>
      <w:r>
        <w:rPr>
          <w:rFonts w:hint="eastAsia" w:ascii="Verdana" w:hAnsi="Verdana" w:cs="Verdana"/>
          <w:b/>
          <w:bCs/>
          <w:i w:val="0"/>
          <w:caps w:val="0"/>
          <w:color w:val="000000"/>
          <w:spacing w:val="0"/>
          <w:kern w:val="0"/>
          <w:sz w:val="28"/>
          <w:szCs w:val="28"/>
          <w:shd w:val="clear" w:fill="FFFFFF"/>
          <w:lang w:val="en-US" w:eastAsia="zh-CN" w:bidi="ar"/>
        </w:rPr>
        <w:t>八</w:t>
      </w:r>
      <w:r>
        <w:rPr>
          <w:rFonts w:hint="eastAsia" w:ascii="Verdana" w:hAnsi="Verdana" w:eastAsia="宋体" w:cs="Verdana"/>
          <w:b/>
          <w:bCs/>
          <w:i w:val="0"/>
          <w:caps w:val="0"/>
          <w:color w:val="000000"/>
          <w:spacing w:val="0"/>
          <w:kern w:val="0"/>
          <w:sz w:val="28"/>
          <w:szCs w:val="28"/>
          <w:shd w:val="clear" w:fill="FFFFFF"/>
          <w:lang w:val="en-US" w:eastAsia="zh-CN" w:bidi="ar"/>
        </w:rPr>
        <w:t xml:space="preserve">条 </w:t>
      </w:r>
      <w:r>
        <w:rPr>
          <w:rFonts w:hint="default" w:ascii="Verdana" w:hAnsi="Verdana" w:eastAsia="宋体" w:cs="Verdana"/>
          <w:b/>
          <w:bCs/>
          <w:i w:val="0"/>
          <w:caps w:val="0"/>
          <w:color w:val="000000"/>
          <w:spacing w:val="0"/>
          <w:kern w:val="0"/>
          <w:sz w:val="28"/>
          <w:szCs w:val="28"/>
          <w:shd w:val="clear" w:fill="FFFFFF"/>
          <w:lang w:val="en-US" w:eastAsia="zh-CN" w:bidi="ar"/>
        </w:rPr>
        <w:t>档案查阅、借阅规定</w:t>
      </w:r>
    </w:p>
    <w:p w14:paraId="17E4548F">
      <w:pPr>
        <w:keepNext w:val="0"/>
        <w:keepLines w:val="0"/>
        <w:widowControl/>
        <w:numPr>
          <w:ilvl w:val="0"/>
          <w:numId w:val="5"/>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借阅档案要认真执行档案管理办法和保密制度的规定，确保机密不外泄，档案借阅期间的保密与安全事宜由借阅人负责。</w:t>
      </w:r>
    </w:p>
    <w:p w14:paraId="2FE0D1F8">
      <w:pPr>
        <w:keepNext w:val="0"/>
        <w:keepLines w:val="0"/>
        <w:widowControl/>
        <w:numPr>
          <w:ilvl w:val="0"/>
          <w:numId w:val="5"/>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因工作需要，查阅重要档案资料，需经档案主管部门负责人签字同意后方可在档案管理人员的监控范围内查阅。</w:t>
      </w:r>
    </w:p>
    <w:p w14:paraId="62CB5B68">
      <w:pPr>
        <w:keepNext w:val="0"/>
        <w:keepLines w:val="0"/>
        <w:widowControl/>
        <w:numPr>
          <w:ilvl w:val="0"/>
          <w:numId w:val="5"/>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档案资料原则上不予借出，如有特殊情况需携带外出时，需填写《档案使用登记表》，写明用意，经借阅人部门负责人和档案管理部门负责人签字同意后方可外借。机密档案须经公司领导批准后方可外借。</w:t>
      </w:r>
    </w:p>
    <w:p w14:paraId="63CDC14A">
      <w:pPr>
        <w:keepNext w:val="0"/>
        <w:keepLines w:val="0"/>
        <w:widowControl/>
        <w:numPr>
          <w:ilvl w:val="0"/>
          <w:numId w:val="5"/>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借出档案应在5日内归还，如需延长借阅期，应办理续借手续，到期未还者，档案管理人员应及时催还，未办理续借手续而愈期不归还者，要予以通报批评或追究其相关责任。</w:t>
      </w:r>
    </w:p>
    <w:p w14:paraId="1AB35684">
      <w:pPr>
        <w:keepNext w:val="0"/>
        <w:keepLines w:val="0"/>
        <w:widowControl/>
        <w:numPr>
          <w:ilvl w:val="0"/>
          <w:numId w:val="5"/>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借阅档案的人员， 要爱护档案，不准私自摘录、翻印和任意转借，不准圈注和涂改，不准污损和拆卷，严禁泄密。如发生上述情况要追究借阅人的责任。</w:t>
      </w:r>
    </w:p>
    <w:p w14:paraId="5B5051C4">
      <w:pPr>
        <w:keepNext w:val="0"/>
        <w:keepLines w:val="0"/>
        <w:widowControl/>
        <w:numPr>
          <w:ilvl w:val="0"/>
          <w:numId w:val="5"/>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借出的资料使用完毕，要及时归还档案室，档案管理人员对档案进行详细检查，保证资料齐全、完整，并在《档案使用登记表》上填写归还时间并由借阅人签字确认，验收无误，及时入库。如发现有涂改、缺页、损毁、遗失等问题要及时报告。</w:t>
      </w:r>
    </w:p>
    <w:p w14:paraId="722A1871">
      <w:pPr>
        <w:keepNext w:val="0"/>
        <w:keepLines w:val="0"/>
        <w:widowControl/>
        <w:suppressLineNumbers w:val="0"/>
        <w:shd w:val="clear" w:fill="FFFFFF"/>
        <w:spacing w:line="360" w:lineRule="auto"/>
        <w:jc w:val="left"/>
        <w:rPr>
          <w:rFonts w:hint="default" w:ascii="Verdana" w:hAnsi="Verdana" w:eastAsia="宋体" w:cs="Verdana"/>
          <w:b/>
          <w:bCs/>
          <w:i w:val="0"/>
          <w:caps w:val="0"/>
          <w:color w:val="000000"/>
          <w:spacing w:val="0"/>
          <w:kern w:val="0"/>
          <w:sz w:val="28"/>
          <w:szCs w:val="28"/>
          <w:shd w:val="clear" w:fill="FFFFFF"/>
          <w:lang w:val="en-US" w:eastAsia="zh-CN" w:bidi="ar"/>
        </w:rPr>
      </w:pPr>
      <w:r>
        <w:rPr>
          <w:rFonts w:hint="default" w:ascii="Verdana" w:hAnsi="Verdana" w:eastAsia="宋体" w:cs="Verdana"/>
          <w:b/>
          <w:bCs/>
          <w:i w:val="0"/>
          <w:caps w:val="0"/>
          <w:color w:val="000000"/>
          <w:spacing w:val="0"/>
          <w:kern w:val="0"/>
          <w:sz w:val="28"/>
          <w:szCs w:val="28"/>
          <w:shd w:val="clear" w:fill="FFFFFF"/>
          <w:lang w:val="en-US" w:eastAsia="zh-CN" w:bidi="ar"/>
        </w:rPr>
        <w:t>第</w:t>
      </w:r>
      <w:r>
        <w:rPr>
          <w:rFonts w:hint="eastAsia" w:ascii="Verdana" w:hAnsi="Verdana" w:cs="Verdana"/>
          <w:b/>
          <w:bCs/>
          <w:i w:val="0"/>
          <w:caps w:val="0"/>
          <w:color w:val="000000"/>
          <w:spacing w:val="0"/>
          <w:kern w:val="0"/>
          <w:sz w:val="28"/>
          <w:szCs w:val="28"/>
          <w:shd w:val="clear" w:fill="FFFFFF"/>
          <w:lang w:val="en-US" w:eastAsia="zh-CN" w:bidi="ar"/>
        </w:rPr>
        <w:t>九</w:t>
      </w:r>
      <w:r>
        <w:rPr>
          <w:rFonts w:hint="eastAsia" w:ascii="Verdana" w:hAnsi="Verdana" w:eastAsia="宋体" w:cs="Verdana"/>
          <w:b/>
          <w:bCs/>
          <w:i w:val="0"/>
          <w:caps w:val="0"/>
          <w:color w:val="000000"/>
          <w:spacing w:val="0"/>
          <w:kern w:val="0"/>
          <w:sz w:val="28"/>
          <w:szCs w:val="28"/>
          <w:shd w:val="clear" w:fill="FFFFFF"/>
          <w:lang w:val="en-US" w:eastAsia="zh-CN" w:bidi="ar"/>
        </w:rPr>
        <w:t>条</w:t>
      </w:r>
      <w:r>
        <w:rPr>
          <w:rFonts w:hint="default" w:ascii="Verdana" w:hAnsi="Verdana" w:eastAsia="宋体" w:cs="Verdana"/>
          <w:b/>
          <w:bCs/>
          <w:i w:val="0"/>
          <w:caps w:val="0"/>
          <w:color w:val="000000"/>
          <w:spacing w:val="0"/>
          <w:kern w:val="0"/>
          <w:sz w:val="28"/>
          <w:szCs w:val="28"/>
          <w:shd w:val="clear" w:fill="FFFFFF"/>
          <w:lang w:val="en-US" w:eastAsia="zh-CN" w:bidi="ar"/>
        </w:rPr>
        <w:t xml:space="preserve"> 档案销毁规定</w:t>
      </w:r>
    </w:p>
    <w:p w14:paraId="4FE4B24A">
      <w:pPr>
        <w:keepNext w:val="0"/>
        <w:keepLines w:val="0"/>
        <w:widowControl/>
        <w:numPr>
          <w:ilvl w:val="0"/>
          <w:numId w:val="6"/>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按规定需要销毁档案资料时，必须先通过档案价值鉴定，无保存价值和保管期满不须继续保存的档案，应予以销毁。</w:t>
      </w:r>
    </w:p>
    <w:p w14:paraId="38CEBADB">
      <w:pPr>
        <w:keepNext w:val="0"/>
        <w:keepLines w:val="0"/>
        <w:widowControl/>
        <w:numPr>
          <w:ilvl w:val="0"/>
          <w:numId w:val="6"/>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销毁时必须填写《档案销毁审批表》，实行两人监销制度进行档案销毁，经档案销毁人签字、监毁人签字、档案主管部门负责人审核</w:t>
      </w:r>
      <w:r>
        <w:rPr>
          <w:rFonts w:hint="eastAsia" w:ascii="Verdana" w:hAnsi="Verdana" w:cs="Verdana"/>
          <w:i w:val="0"/>
          <w:caps w:val="0"/>
          <w:color w:val="000000"/>
          <w:spacing w:val="0"/>
          <w:kern w:val="0"/>
          <w:sz w:val="24"/>
          <w:szCs w:val="24"/>
          <w:shd w:val="clear" w:fill="FFFFFF"/>
          <w:lang w:val="en-US" w:eastAsia="zh-CN" w:bidi="ar"/>
        </w:rPr>
        <w:t>、</w:t>
      </w:r>
      <w:r>
        <w:rPr>
          <w:rFonts w:hint="default" w:ascii="Verdana" w:hAnsi="Verdana" w:eastAsia="宋体" w:cs="Verdana"/>
          <w:i w:val="0"/>
          <w:caps w:val="0"/>
          <w:color w:val="000000"/>
          <w:spacing w:val="0"/>
          <w:kern w:val="0"/>
          <w:sz w:val="24"/>
          <w:szCs w:val="24"/>
          <w:shd w:val="clear" w:fill="FFFFFF"/>
          <w:lang w:val="en-US" w:eastAsia="zh-CN" w:bidi="ar"/>
        </w:rPr>
        <w:t>批准后，进</w:t>
      </w:r>
      <w:bookmarkStart w:id="18" w:name="_GoBack"/>
      <w:bookmarkEnd w:id="18"/>
      <w:r>
        <w:rPr>
          <w:rFonts w:hint="default" w:ascii="Verdana" w:hAnsi="Verdana" w:eastAsia="宋体" w:cs="Verdana"/>
          <w:i w:val="0"/>
          <w:caps w:val="0"/>
          <w:color w:val="000000"/>
          <w:spacing w:val="0"/>
          <w:kern w:val="0"/>
          <w:sz w:val="24"/>
          <w:szCs w:val="24"/>
          <w:shd w:val="clear" w:fill="FFFFFF"/>
          <w:lang w:val="en-US" w:eastAsia="zh-CN" w:bidi="ar"/>
        </w:rPr>
        <w:t>行销毁。</w:t>
      </w:r>
    </w:p>
    <w:p w14:paraId="7AC7A98A">
      <w:pPr>
        <w:keepNext w:val="0"/>
        <w:keepLines w:val="0"/>
        <w:widowControl/>
        <w:numPr>
          <w:ilvl w:val="0"/>
          <w:numId w:val="6"/>
        </w:numPr>
        <w:suppressLineNumbers w:val="0"/>
        <w:shd w:val="clear" w:fill="FFFFFF"/>
        <w:spacing w:line="360" w:lineRule="auto"/>
        <w:ind w:left="0" w:leftChars="0" w:firstLine="480" w:firstLineChars="200"/>
        <w:jc w:val="left"/>
        <w:rPr>
          <w:rFonts w:hint="default" w:ascii="Verdana" w:hAnsi="Verdana" w:eastAsia="宋体" w:cs="Verdana"/>
          <w:i w:val="0"/>
          <w:caps w:val="0"/>
          <w:color w:val="000000"/>
          <w:spacing w:val="0"/>
          <w:sz w:val="24"/>
          <w:szCs w:val="24"/>
        </w:rPr>
      </w:pPr>
      <w:r>
        <w:rPr>
          <w:rFonts w:hint="default" w:ascii="Verdana" w:hAnsi="Verdana" w:eastAsia="宋体" w:cs="Verdana"/>
          <w:i w:val="0"/>
          <w:caps w:val="0"/>
          <w:color w:val="000000"/>
          <w:spacing w:val="0"/>
          <w:kern w:val="0"/>
          <w:sz w:val="24"/>
          <w:szCs w:val="24"/>
          <w:shd w:val="clear" w:fill="FFFFFF"/>
          <w:lang w:val="en-US" w:eastAsia="zh-CN" w:bidi="ar"/>
        </w:rPr>
        <w:t>严禁将销毁档案转做其它用途。</w:t>
      </w:r>
    </w:p>
    <w:p w14:paraId="31225F46">
      <w:pPr>
        <w:keepNext w:val="0"/>
        <w:keepLines w:val="0"/>
        <w:widowControl/>
        <w:numPr>
          <w:ilvl w:val="0"/>
          <w:numId w:val="6"/>
        </w:numPr>
        <w:suppressLineNumbers w:val="0"/>
        <w:shd w:val="clear" w:fill="FFFFFF"/>
        <w:spacing w:line="360" w:lineRule="auto"/>
        <w:ind w:left="0" w:leftChars="0" w:firstLine="480" w:firstLineChars="200"/>
        <w:jc w:val="left"/>
        <w:rPr>
          <w:rFonts w:hint="eastAsia" w:ascii="Verdana" w:hAnsi="Verdana" w:eastAsia="宋体" w:cs="Verdana"/>
          <w:i w:val="0"/>
          <w:caps w:val="0"/>
          <w:color w:val="000000"/>
          <w:spacing w:val="0"/>
          <w:kern w:val="0"/>
          <w:sz w:val="24"/>
          <w:szCs w:val="24"/>
          <w:shd w:val="clear" w:fill="FFFFFF"/>
          <w:lang w:val="en-US" w:eastAsia="zh-CN" w:bidi="ar"/>
        </w:rPr>
      </w:pPr>
      <w:r>
        <w:rPr>
          <w:rFonts w:hint="default" w:ascii="Verdana" w:hAnsi="Verdana" w:eastAsia="宋体" w:cs="Verdana"/>
          <w:i w:val="0"/>
          <w:caps w:val="0"/>
          <w:color w:val="000000"/>
          <w:spacing w:val="0"/>
          <w:kern w:val="0"/>
          <w:sz w:val="24"/>
          <w:szCs w:val="24"/>
          <w:shd w:val="clear" w:fill="FFFFFF"/>
          <w:lang w:val="en-US" w:eastAsia="zh-CN" w:bidi="ar"/>
        </w:rPr>
        <w:t>档案销毁清册需归档，并长期保存</w:t>
      </w:r>
      <w:r>
        <w:rPr>
          <w:rFonts w:hint="eastAsia" w:ascii="Verdana" w:hAnsi="Verdana" w:eastAsia="宋体" w:cs="Verdana"/>
          <w:i w:val="0"/>
          <w:caps w:val="0"/>
          <w:color w:val="000000"/>
          <w:spacing w:val="0"/>
          <w:kern w:val="0"/>
          <w:sz w:val="24"/>
          <w:szCs w:val="24"/>
          <w:shd w:val="clear" w:fill="FFFFFF"/>
          <w:lang w:val="en-US" w:eastAsia="zh-CN" w:bidi="ar"/>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F4389E"/>
    <w:multiLevelType w:val="singleLevel"/>
    <w:tmpl w:val="82F4389E"/>
    <w:lvl w:ilvl="0" w:tentative="0">
      <w:start w:val="1"/>
      <w:numFmt w:val="decimal"/>
      <w:suff w:val="nothing"/>
      <w:lvlText w:val="%1．"/>
      <w:lvlJc w:val="left"/>
      <w:pPr>
        <w:ind w:left="0" w:firstLine="400"/>
      </w:pPr>
      <w:rPr>
        <w:rFonts w:hint="default"/>
      </w:rPr>
    </w:lvl>
  </w:abstractNum>
  <w:abstractNum w:abstractNumId="1">
    <w:nsid w:val="A67D63EF"/>
    <w:multiLevelType w:val="singleLevel"/>
    <w:tmpl w:val="A67D63EF"/>
    <w:lvl w:ilvl="0" w:tentative="0">
      <w:start w:val="1"/>
      <w:numFmt w:val="decimal"/>
      <w:suff w:val="nothing"/>
      <w:lvlText w:val="%1．"/>
      <w:lvlJc w:val="left"/>
      <w:pPr>
        <w:ind w:left="0" w:firstLine="400"/>
      </w:pPr>
      <w:rPr>
        <w:rFonts w:hint="default"/>
      </w:rPr>
    </w:lvl>
  </w:abstractNum>
  <w:abstractNum w:abstractNumId="2">
    <w:nsid w:val="E7022D0F"/>
    <w:multiLevelType w:val="singleLevel"/>
    <w:tmpl w:val="E7022D0F"/>
    <w:lvl w:ilvl="0" w:tentative="0">
      <w:start w:val="1"/>
      <w:numFmt w:val="decimal"/>
      <w:suff w:val="nothing"/>
      <w:lvlText w:val="%1．"/>
      <w:lvlJc w:val="left"/>
      <w:pPr>
        <w:ind w:left="0" w:firstLine="400"/>
      </w:pPr>
      <w:rPr>
        <w:rFonts w:hint="default"/>
      </w:rPr>
    </w:lvl>
  </w:abstractNum>
  <w:abstractNum w:abstractNumId="3">
    <w:nsid w:val="350EA130"/>
    <w:multiLevelType w:val="singleLevel"/>
    <w:tmpl w:val="350EA130"/>
    <w:lvl w:ilvl="0" w:tentative="0">
      <w:start w:val="1"/>
      <w:numFmt w:val="decimal"/>
      <w:suff w:val="nothing"/>
      <w:lvlText w:val="%1．"/>
      <w:lvlJc w:val="left"/>
      <w:pPr>
        <w:ind w:left="0" w:firstLine="400"/>
      </w:pPr>
      <w:rPr>
        <w:rFonts w:hint="default"/>
      </w:rPr>
    </w:lvl>
  </w:abstractNum>
  <w:abstractNum w:abstractNumId="4">
    <w:nsid w:val="4619C32C"/>
    <w:multiLevelType w:val="singleLevel"/>
    <w:tmpl w:val="4619C32C"/>
    <w:lvl w:ilvl="0" w:tentative="0">
      <w:start w:val="1"/>
      <w:numFmt w:val="decimal"/>
      <w:suff w:val="nothing"/>
      <w:lvlText w:val="%1．"/>
      <w:lvlJc w:val="left"/>
      <w:pPr>
        <w:ind w:left="0" w:firstLine="400"/>
      </w:pPr>
      <w:rPr>
        <w:rFonts w:hint="default"/>
      </w:rPr>
    </w:lvl>
  </w:abstractNum>
  <w:abstractNum w:abstractNumId="5">
    <w:nsid w:val="7F07819C"/>
    <w:multiLevelType w:val="singleLevel"/>
    <w:tmpl w:val="7F07819C"/>
    <w:lvl w:ilvl="0" w:tentative="0">
      <w:start w:val="1"/>
      <w:numFmt w:val="decimal"/>
      <w:suff w:val="nothing"/>
      <w:lvlText w:val="%1．"/>
      <w:lvlJc w:val="left"/>
      <w:pPr>
        <w:ind w:left="0" w:firstLine="400"/>
      </w:pPr>
      <w:rPr>
        <w:rFonts w:hint="default"/>
      </w:rPr>
    </w:lvl>
  </w:abstractNum>
  <w:num w:numId="1">
    <w:abstractNumId w:val="1"/>
  </w:num>
  <w:num w:numId="2">
    <w:abstractNumId w:val="2"/>
  </w:num>
  <w:num w:numId="3">
    <w:abstractNumId w:val="0"/>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6365BC"/>
    <w:rsid w:val="073E6669"/>
    <w:rsid w:val="0EDD07D2"/>
    <w:rsid w:val="1C27223D"/>
    <w:rsid w:val="2BD00B8C"/>
    <w:rsid w:val="366F23BE"/>
    <w:rsid w:val="3A12378C"/>
    <w:rsid w:val="3F0B2EA0"/>
    <w:rsid w:val="410B3A63"/>
    <w:rsid w:val="49504B36"/>
    <w:rsid w:val="582C60BA"/>
    <w:rsid w:val="5AC8016B"/>
    <w:rsid w:val="62255C22"/>
    <w:rsid w:val="74044883"/>
    <w:rsid w:val="786365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FollowedHyperlink"/>
    <w:basedOn w:val="4"/>
    <w:qFormat/>
    <w:uiPriority w:val="0"/>
    <w:rPr>
      <w:color w:val="000000"/>
      <w:u w:val="none"/>
    </w:rPr>
  </w:style>
  <w:style w:type="character" w:styleId="6">
    <w:name w:val="Hyperlink"/>
    <w:basedOn w:val="4"/>
    <w:qFormat/>
    <w:uiPriority w:val="0"/>
    <w:rPr>
      <w:color w:val="00000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0555\AppData\Roaming\kingsoft\office6\templates\download\ffab4b26-0212-4b44-8308-73ae6fe0c6f5\&#26723;&#26696;&#31649;&#29702;&#21046;&#2423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档案管理制度.docx</Template>
  <Pages>3</Pages>
  <Words>1481</Words>
  <Characters>1481</Characters>
  <Lines>0</Lines>
  <Paragraphs>0</Paragraphs>
  <TotalTime>243</TotalTime>
  <ScaleCrop>false</ScaleCrop>
  <LinksUpToDate>false</LinksUpToDate>
  <CharactersWithSpaces>1496</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2025-06-24T07:26:00Z</dcterms:created>
  <dc:creator>陈秋琴</dc:creator>
  <cp:lastModifiedBy>浙江地名</cp:lastModifiedBy>
  <dcterms:modified xsi:type="dcterms:W3CDTF">2026-07-29T03:09:09Z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KSOTemplateUUID">
    <vt:lpwstr>v1.0_mb_vbnLUmHV+EPNe+bJZurDoA==</vt:lpwstr>
  </property>
  <property fmtid="{D5CDD505-2E9C-101B-9397-08002B2CF9AE}" pid="4" name="ICV">
    <vt:lpwstr>39218C85D33249BE8DABAC3368E6987A_11</vt:lpwstr>
  </property>
  <property fmtid="{D5CDD505-2E9C-101B-9397-08002B2CF9AE}" pid="5" name="KSOTemplateDocerSaveRecord">
    <vt:lpwstr>eyJoZGlkIjoiZjEyNTU1NDFiNWY3NGE4OTI5YzA2YzUwMzM2MDNiOWMiLCJ1c2VySWQiOiIxMTY4MTAzOTY2In0=</vt:lpwstr>
  </property>
</Properties>
</file>